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A14" w:rsidRPr="006E0EC1" w:rsidRDefault="006E0EC1">
      <w:pPr>
        <w:rPr>
          <w:b/>
          <w:color w:val="FF0000"/>
        </w:rPr>
      </w:pPr>
      <w:r w:rsidRPr="006E0EC1">
        <w:rPr>
          <w:b/>
          <w:color w:val="FF0000"/>
        </w:rPr>
        <w:t>(</w:t>
      </w:r>
      <w:r>
        <w:rPr>
          <w:b/>
          <w:color w:val="FF0000"/>
        </w:rPr>
        <w:t xml:space="preserve">linked from </w:t>
      </w:r>
      <w:r w:rsidR="0027687C">
        <w:rPr>
          <w:b/>
          <w:color w:val="FF0000"/>
        </w:rPr>
        <w:t>CIG Gear</w:t>
      </w:r>
      <w:r w:rsidRPr="006E0EC1">
        <w:rPr>
          <w:b/>
          <w:color w:val="FF0000"/>
        </w:rPr>
        <w:t xml:space="preserve"> Pump</w:t>
      </w:r>
      <w:r w:rsidR="0027687C">
        <w:rPr>
          <w:b/>
          <w:color w:val="FF0000"/>
        </w:rPr>
        <w:t>s</w:t>
      </w:r>
      <w:r w:rsidRPr="006E0EC1">
        <w:rPr>
          <w:b/>
          <w:color w:val="FF0000"/>
        </w:rPr>
        <w:t xml:space="preserve"> SPECIFICATIONS)</w:t>
      </w:r>
    </w:p>
    <w:p w:rsidR="00BD7E94" w:rsidRDefault="00BD7E94" w:rsidP="00B25FB5">
      <w:pPr>
        <w:rPr>
          <w:b/>
          <w:color w:val="0070C0"/>
          <w:sz w:val="36"/>
          <w:szCs w:val="36"/>
        </w:rPr>
      </w:pPr>
      <w:r w:rsidRPr="007D7CED">
        <w:rPr>
          <w:noProof/>
        </w:rPr>
        <w:drawing>
          <wp:inline distT="0" distB="0" distL="0" distR="0" wp14:anchorId="5BB8286A" wp14:editId="42F35CD9">
            <wp:extent cx="926093" cy="715618"/>
            <wp:effectExtent l="0" t="0" r="7620" b="8890"/>
            <wp:docPr id="1" name="Picture 1" descr="\\ape-deb\Data\Website APE\2021\Key Product Catalog\IMO Pumps\IMO-log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e-deb\Data\Website APE\2021\Key Product Catalog\IMO Pumps\IMO-logo 20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7607" cy="732242"/>
                    </a:xfrm>
                    <a:prstGeom prst="rect">
                      <a:avLst/>
                    </a:prstGeom>
                    <a:noFill/>
                    <a:ln>
                      <a:noFill/>
                    </a:ln>
                  </pic:spPr>
                </pic:pic>
              </a:graphicData>
            </a:graphic>
          </wp:inline>
        </w:drawing>
      </w:r>
    </w:p>
    <w:p w:rsidR="00B25FB5" w:rsidRPr="00246D7E" w:rsidRDefault="00B25FB5" w:rsidP="00246D7E">
      <w:pPr>
        <w:pStyle w:val="NoSpacing"/>
        <w:rPr>
          <w:b/>
          <w:color w:val="0070C0"/>
          <w:sz w:val="36"/>
          <w:szCs w:val="36"/>
        </w:rPr>
      </w:pPr>
      <w:r w:rsidRPr="00246D7E">
        <w:rPr>
          <w:b/>
          <w:color w:val="0070C0"/>
          <w:sz w:val="36"/>
          <w:szCs w:val="36"/>
        </w:rPr>
        <w:t>IMO</w:t>
      </w:r>
      <w:r w:rsidR="00DC307B" w:rsidRPr="00246D7E">
        <w:rPr>
          <w:b/>
          <w:color w:val="0070C0"/>
          <w:sz w:val="36"/>
          <w:szCs w:val="36"/>
        </w:rPr>
        <w:t xml:space="preserve"> CIG Gear Pumps</w:t>
      </w:r>
      <w:r w:rsidRPr="00246D7E">
        <w:rPr>
          <w:b/>
          <w:color w:val="0070C0"/>
          <w:sz w:val="36"/>
          <w:szCs w:val="36"/>
        </w:rPr>
        <w:t xml:space="preserve"> are designed for low noise levels, high reliability and long life</w:t>
      </w:r>
    </w:p>
    <w:p w:rsidR="00246D7E" w:rsidRPr="00246D7E" w:rsidRDefault="00246D7E" w:rsidP="00246D7E">
      <w:pPr>
        <w:pStyle w:val="NoSpacing"/>
        <w:rPr>
          <w:sz w:val="16"/>
          <w:szCs w:val="16"/>
        </w:rPr>
      </w:pPr>
    </w:p>
    <w:p w:rsidR="00BB60FB" w:rsidRDefault="00BB60FB" w:rsidP="00246D7E">
      <w:pPr>
        <w:pStyle w:val="NoSpacing"/>
      </w:pPr>
      <w:r>
        <w:t xml:space="preserve">IMO </w:t>
      </w:r>
      <w:r w:rsidR="0091180B">
        <w:t>CIG (</w:t>
      </w:r>
      <w:r w:rsidR="0091180B">
        <w:rPr>
          <w:u w:val="single"/>
        </w:rPr>
        <w:t>C</w:t>
      </w:r>
      <w:r w:rsidR="0091180B">
        <w:t xml:space="preserve">rescent </w:t>
      </w:r>
      <w:r w:rsidR="0091180B">
        <w:rPr>
          <w:u w:val="single"/>
        </w:rPr>
        <w:t>I</w:t>
      </w:r>
      <w:r w:rsidR="0091180B">
        <w:t xml:space="preserve">nternal </w:t>
      </w:r>
      <w:r w:rsidR="0091180B">
        <w:rPr>
          <w:u w:val="single"/>
        </w:rPr>
        <w:t>G</w:t>
      </w:r>
      <w:r w:rsidR="0091180B">
        <w:t xml:space="preserve">ear) gear pumps are available in multiple stages for very high pressure or moderate pressure on very low viscosity fuels. </w:t>
      </w:r>
      <w:r>
        <w:t xml:space="preserve">The patented tooth profile of IMO CIG gear pumps avoids trapping fluid. The result is a very low pulsation, extremely quiet high efficiency pump. </w:t>
      </w:r>
    </w:p>
    <w:p w:rsidR="00246D7E" w:rsidRPr="00246D7E" w:rsidRDefault="00246D7E" w:rsidP="00246D7E">
      <w:pPr>
        <w:pStyle w:val="NoSpacing"/>
        <w:rPr>
          <w:sz w:val="16"/>
          <w:szCs w:val="16"/>
        </w:rPr>
      </w:pPr>
    </w:p>
    <w:p w:rsidR="00B25FB5" w:rsidRDefault="0091180B" w:rsidP="00246D7E">
      <w:pPr>
        <w:pStyle w:val="NoSpacing"/>
      </w:pPr>
      <w:r>
        <w:t>Pumps are available in</w:t>
      </w:r>
      <w:r w:rsidR="00BB60FB">
        <w:t xml:space="preserve"> single or </w:t>
      </w:r>
      <w:r>
        <w:t>double pump configurations</w:t>
      </w:r>
      <w:r w:rsidR="00BB60FB">
        <w:t xml:space="preserve">. </w:t>
      </w:r>
      <w:r>
        <w:t xml:space="preserve"> Single pump</w:t>
      </w:r>
      <w:r w:rsidR="00246D7E">
        <w:t xml:space="preserve"> </w:t>
      </w:r>
      <w:r>
        <w:t xml:space="preserve">flow rates </w:t>
      </w:r>
      <w:r w:rsidR="00BB60FB">
        <w:t xml:space="preserve">run from </w:t>
      </w:r>
      <w:r>
        <w:t xml:space="preserve">1 to 125 GPM with continuous pressure ratings to </w:t>
      </w:r>
      <w:r w:rsidR="00864844">
        <w:t>4</w:t>
      </w:r>
      <w:r>
        <w:t xml:space="preserve">000 PSIG.  </w:t>
      </w:r>
      <w:r w:rsidR="00246D7E">
        <w:t xml:space="preserve">Double Pumps </w:t>
      </w:r>
      <w:r w:rsidR="00BB60FB">
        <w:t>share a common inlet port but deliver two independent flows for supporting multiple machine functions.</w:t>
      </w:r>
    </w:p>
    <w:p w:rsidR="00246D7E" w:rsidRPr="00554D71" w:rsidRDefault="00246D7E" w:rsidP="00246D7E">
      <w:pPr>
        <w:pStyle w:val="NoSpacing"/>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40"/>
      </w:tblGrid>
      <w:tr w:rsidR="00B25FB5" w:rsidTr="00246D7E">
        <w:tc>
          <w:tcPr>
            <w:tcW w:w="4140" w:type="dxa"/>
          </w:tcPr>
          <w:p w:rsidR="008219FD" w:rsidRDefault="008219FD" w:rsidP="008219FD">
            <w:pPr>
              <w:pStyle w:val="NoSpacing"/>
            </w:pPr>
            <w:r w:rsidRPr="008219FD">
              <w:rPr>
                <w:noProof/>
              </w:rPr>
              <w:drawing>
                <wp:inline distT="0" distB="0" distL="0" distR="0">
                  <wp:extent cx="2226365" cy="1778720"/>
                  <wp:effectExtent l="0" t="0" r="2540" b="0"/>
                  <wp:docPr id="2" name="Picture 2" descr="\\ape-deb\Data\Website APE\2021\Key Product Catalog\IMO Pumps\Photos\PHOTO CIG Gear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e-deb\Data\Website APE\2021\Key Product Catalog\IMO Pumps\Photos\PHOTO CIG Gear Pum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5193" cy="1785773"/>
                          </a:xfrm>
                          <a:prstGeom prst="rect">
                            <a:avLst/>
                          </a:prstGeom>
                          <a:noFill/>
                          <a:ln>
                            <a:noFill/>
                          </a:ln>
                        </pic:spPr>
                      </pic:pic>
                    </a:graphicData>
                  </a:graphic>
                </wp:inline>
              </w:drawing>
            </w:r>
          </w:p>
        </w:tc>
        <w:tc>
          <w:tcPr>
            <w:tcW w:w="4140" w:type="dxa"/>
          </w:tcPr>
          <w:p w:rsidR="00B25FB5" w:rsidRDefault="00246D7E" w:rsidP="00B25FB5">
            <w:r>
              <w:object w:dxaOrig="4470"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15pt;height:137.75pt" o:ole="">
                  <v:imagedata r:id="rId7" o:title=""/>
                </v:shape>
                <o:OLEObject Type="Embed" ProgID="PBrush" ShapeID="_x0000_i1025" DrawAspect="Content" ObjectID="_1676814424" r:id="rId8"/>
              </w:object>
            </w:r>
          </w:p>
        </w:tc>
      </w:tr>
    </w:tbl>
    <w:p w:rsidR="00246D7E" w:rsidRDefault="00246D7E" w:rsidP="00246D7E">
      <w:pPr>
        <w:rPr>
          <w:rFonts w:ascii="Arial" w:hAnsi="Arial" w:cs="Arial"/>
          <w:b/>
          <w:i/>
          <w:color w:val="FF0000"/>
          <w:sz w:val="24"/>
          <w:szCs w:val="24"/>
        </w:rPr>
      </w:pPr>
      <w:r w:rsidRPr="003812A8">
        <w:rPr>
          <w:rFonts w:ascii="Arial" w:hAnsi="Arial" w:cs="Arial"/>
          <w:b/>
          <w:i/>
          <w:color w:val="FF0000"/>
          <w:sz w:val="24"/>
          <w:szCs w:val="24"/>
        </w:rPr>
        <w:t xml:space="preserve">See </w:t>
      </w:r>
      <w:r>
        <w:rPr>
          <w:rFonts w:ascii="Arial" w:hAnsi="Arial" w:cs="Arial"/>
          <w:b/>
          <w:i/>
          <w:color w:val="FF0000"/>
          <w:sz w:val="24"/>
          <w:szCs w:val="24"/>
        </w:rPr>
        <w:t>CIG Gear Pump Dimensions &amp; Drawings</w:t>
      </w:r>
    </w:p>
    <w:p w:rsidR="00246D7E" w:rsidRDefault="00246D7E" w:rsidP="00246D7E">
      <w:pPr>
        <w:rPr>
          <w:rFonts w:ascii="Arial" w:hAnsi="Arial" w:cs="Arial"/>
          <w:b/>
          <w:i/>
          <w:color w:val="FF0000"/>
          <w:sz w:val="24"/>
          <w:szCs w:val="24"/>
        </w:rPr>
      </w:pPr>
      <w:r w:rsidRPr="003812A8">
        <w:rPr>
          <w:rFonts w:ascii="Arial" w:hAnsi="Arial" w:cs="Arial"/>
          <w:b/>
          <w:i/>
          <w:color w:val="FF0000"/>
          <w:sz w:val="24"/>
          <w:szCs w:val="24"/>
        </w:rPr>
        <w:t xml:space="preserve">See </w:t>
      </w:r>
      <w:r>
        <w:rPr>
          <w:rFonts w:ascii="Arial" w:hAnsi="Arial" w:cs="Arial"/>
          <w:b/>
          <w:i/>
          <w:color w:val="FF0000"/>
          <w:sz w:val="24"/>
          <w:szCs w:val="24"/>
        </w:rPr>
        <w:t xml:space="preserve">CIG Pump </w:t>
      </w:r>
      <w:r w:rsidRPr="003812A8">
        <w:rPr>
          <w:rFonts w:ascii="Arial" w:hAnsi="Arial" w:cs="Arial"/>
          <w:b/>
          <w:i/>
          <w:color w:val="FF0000"/>
          <w:sz w:val="24"/>
          <w:szCs w:val="24"/>
        </w:rPr>
        <w:t>Specifications</w:t>
      </w:r>
      <w:r>
        <w:rPr>
          <w:rFonts w:ascii="Arial" w:hAnsi="Arial" w:cs="Arial"/>
          <w:b/>
          <w:i/>
          <w:color w:val="FF0000"/>
          <w:sz w:val="24"/>
          <w:szCs w:val="24"/>
        </w:rPr>
        <w:t xml:space="preserve"> Chart</w:t>
      </w:r>
    </w:p>
    <w:p w:rsidR="00BB60FB" w:rsidRPr="00246D7E" w:rsidRDefault="00BB60FB" w:rsidP="00BB60FB">
      <w:pPr>
        <w:rPr>
          <w:b/>
          <w:color w:val="0070C0"/>
          <w:sz w:val="36"/>
          <w:szCs w:val="36"/>
        </w:rPr>
      </w:pPr>
      <w:r w:rsidRPr="00246D7E">
        <w:rPr>
          <w:b/>
          <w:color w:val="0070C0"/>
          <w:sz w:val="36"/>
          <w:szCs w:val="36"/>
        </w:rPr>
        <w:t>CIG Gear Pump Model Flow &amp; Pressure Ranges</w:t>
      </w:r>
    </w:p>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6210"/>
      </w:tblGrid>
      <w:tr w:rsidR="00BB60FB" w:rsidTr="00246D7E">
        <w:tc>
          <w:tcPr>
            <w:tcW w:w="49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800"/>
              <w:gridCol w:w="1530"/>
            </w:tblGrid>
            <w:tr w:rsidR="00BB60FB" w:rsidTr="00BB60FB">
              <w:tc>
                <w:tcPr>
                  <w:tcW w:w="1242" w:type="dxa"/>
                  <w:shd w:val="clear" w:color="auto" w:fill="DEEAF6" w:themeFill="accent1" w:themeFillTint="33"/>
                </w:tcPr>
                <w:p w:rsidR="00BB60FB" w:rsidRPr="00F429C5" w:rsidRDefault="00BB60FB" w:rsidP="00001200">
                  <w:pPr>
                    <w:jc w:val="center"/>
                    <w:rPr>
                      <w:b/>
                      <w:sz w:val="24"/>
                      <w:szCs w:val="24"/>
                    </w:rPr>
                  </w:pPr>
                  <w:r w:rsidRPr="00F429C5">
                    <w:rPr>
                      <w:b/>
                      <w:sz w:val="24"/>
                      <w:szCs w:val="24"/>
                    </w:rPr>
                    <w:t>CIG Model:</w:t>
                  </w:r>
                </w:p>
              </w:tc>
              <w:tc>
                <w:tcPr>
                  <w:tcW w:w="1800" w:type="dxa"/>
                  <w:shd w:val="clear" w:color="auto" w:fill="DEEAF6" w:themeFill="accent1" w:themeFillTint="33"/>
                </w:tcPr>
                <w:p w:rsidR="00BB60FB" w:rsidRPr="00F429C5" w:rsidRDefault="00BB60FB" w:rsidP="00001200">
                  <w:pPr>
                    <w:jc w:val="center"/>
                    <w:rPr>
                      <w:b/>
                      <w:sz w:val="24"/>
                      <w:szCs w:val="24"/>
                    </w:rPr>
                  </w:pPr>
                  <w:r w:rsidRPr="00F429C5">
                    <w:rPr>
                      <w:b/>
                      <w:sz w:val="24"/>
                      <w:szCs w:val="24"/>
                    </w:rPr>
                    <w:t>Flow Range:</w:t>
                  </w:r>
                </w:p>
                <w:p w:rsidR="00BB60FB" w:rsidRPr="00B06092" w:rsidRDefault="00BB60FB" w:rsidP="00001200">
                  <w:pPr>
                    <w:jc w:val="center"/>
                    <w:rPr>
                      <w:sz w:val="24"/>
                      <w:szCs w:val="24"/>
                    </w:rPr>
                  </w:pPr>
                  <w:r w:rsidRPr="00F429C5">
                    <w:t>GPM @ 1750 RPM**</w:t>
                  </w:r>
                </w:p>
              </w:tc>
              <w:tc>
                <w:tcPr>
                  <w:tcW w:w="1530" w:type="dxa"/>
                  <w:shd w:val="clear" w:color="auto" w:fill="DEEAF6" w:themeFill="accent1" w:themeFillTint="33"/>
                </w:tcPr>
                <w:p w:rsidR="00BB60FB" w:rsidRPr="00F429C5" w:rsidRDefault="00BB60FB" w:rsidP="00001200">
                  <w:pPr>
                    <w:jc w:val="center"/>
                    <w:rPr>
                      <w:b/>
                      <w:sz w:val="24"/>
                      <w:szCs w:val="24"/>
                    </w:rPr>
                  </w:pPr>
                  <w:r w:rsidRPr="00F429C5">
                    <w:rPr>
                      <w:b/>
                      <w:sz w:val="24"/>
                      <w:szCs w:val="24"/>
                    </w:rPr>
                    <w:t>Pressure Range:</w:t>
                  </w:r>
                </w:p>
                <w:p w:rsidR="00BB60FB" w:rsidRPr="00F429C5" w:rsidRDefault="00BB60FB" w:rsidP="00001200">
                  <w:pPr>
                    <w:jc w:val="center"/>
                  </w:pPr>
                  <w:r w:rsidRPr="00F429C5">
                    <w:t>PSI**</w:t>
                  </w:r>
                </w:p>
              </w:tc>
            </w:tr>
            <w:tr w:rsidR="00BB60FB" w:rsidTr="00BB60FB">
              <w:tc>
                <w:tcPr>
                  <w:tcW w:w="1242" w:type="dxa"/>
                </w:tcPr>
                <w:p w:rsidR="00BB60FB" w:rsidRPr="00535E32" w:rsidRDefault="00BB60FB" w:rsidP="00001200">
                  <w:pPr>
                    <w:jc w:val="center"/>
                    <w:rPr>
                      <w:rFonts w:cstheme="minorHAnsi"/>
                      <w:sz w:val="24"/>
                      <w:szCs w:val="24"/>
                    </w:rPr>
                  </w:pPr>
                  <w:r w:rsidRPr="00535E32">
                    <w:rPr>
                      <w:rFonts w:cstheme="minorHAnsi"/>
                      <w:sz w:val="24"/>
                      <w:szCs w:val="24"/>
                    </w:rPr>
                    <w:t>2</w:t>
                  </w:r>
                  <w:r w:rsidRPr="00535E32">
                    <w:rPr>
                      <w:rFonts w:cstheme="minorHAnsi"/>
                      <w:b/>
                      <w:sz w:val="24"/>
                      <w:szCs w:val="24"/>
                    </w:rPr>
                    <w:t>_*</w:t>
                  </w:r>
                  <w:r w:rsidRPr="00535E32">
                    <w:rPr>
                      <w:rFonts w:cstheme="minorHAnsi"/>
                      <w:sz w:val="24"/>
                      <w:szCs w:val="24"/>
                    </w:rPr>
                    <w:t>005</w:t>
                  </w:r>
                </w:p>
              </w:tc>
              <w:tc>
                <w:tcPr>
                  <w:tcW w:w="1800" w:type="dxa"/>
                </w:tcPr>
                <w:p w:rsidR="00BB60FB" w:rsidRPr="00535E32" w:rsidRDefault="00BB60FB" w:rsidP="00001200">
                  <w:pPr>
                    <w:jc w:val="center"/>
                    <w:rPr>
                      <w:rFonts w:cstheme="minorHAnsi"/>
                      <w:sz w:val="24"/>
                      <w:szCs w:val="24"/>
                    </w:rPr>
                  </w:pPr>
                  <w:r w:rsidRPr="00535E32">
                    <w:rPr>
                      <w:rFonts w:cstheme="minorHAnsi"/>
                      <w:sz w:val="24"/>
                      <w:szCs w:val="24"/>
                    </w:rPr>
                    <w:t>1.1</w:t>
                  </w:r>
                </w:p>
              </w:tc>
              <w:tc>
                <w:tcPr>
                  <w:tcW w:w="1530" w:type="dxa"/>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2</w:t>
                  </w:r>
                  <w:r w:rsidRPr="00535E32">
                    <w:rPr>
                      <w:rFonts w:cstheme="minorHAnsi"/>
                      <w:b/>
                      <w:sz w:val="24"/>
                      <w:szCs w:val="24"/>
                    </w:rPr>
                    <w:t>_</w:t>
                  </w:r>
                  <w:r w:rsidRPr="00535E32">
                    <w:rPr>
                      <w:rFonts w:cstheme="minorHAnsi"/>
                      <w:sz w:val="24"/>
                      <w:szCs w:val="24"/>
                    </w:rPr>
                    <w:t>006</w:t>
                  </w:r>
                </w:p>
              </w:tc>
              <w:tc>
                <w:tcPr>
                  <w:tcW w:w="180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1.6</w:t>
                  </w:r>
                </w:p>
              </w:tc>
              <w:tc>
                <w:tcPr>
                  <w:tcW w:w="153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tcPr>
                <w:p w:rsidR="00BB60FB" w:rsidRPr="00535E32" w:rsidRDefault="00BB60FB" w:rsidP="00001200">
                  <w:pPr>
                    <w:jc w:val="center"/>
                    <w:rPr>
                      <w:rFonts w:cstheme="minorHAnsi"/>
                      <w:sz w:val="24"/>
                      <w:szCs w:val="24"/>
                    </w:rPr>
                  </w:pPr>
                  <w:r w:rsidRPr="00535E32">
                    <w:rPr>
                      <w:rFonts w:cstheme="minorHAnsi"/>
                      <w:sz w:val="24"/>
                      <w:szCs w:val="24"/>
                    </w:rPr>
                    <w:t>2</w:t>
                  </w:r>
                  <w:r w:rsidRPr="00535E32">
                    <w:rPr>
                      <w:rFonts w:cstheme="minorHAnsi"/>
                      <w:b/>
                      <w:sz w:val="24"/>
                      <w:szCs w:val="24"/>
                    </w:rPr>
                    <w:t>_</w:t>
                  </w:r>
                  <w:r w:rsidRPr="00535E32">
                    <w:rPr>
                      <w:rFonts w:cstheme="minorHAnsi"/>
                      <w:sz w:val="24"/>
                      <w:szCs w:val="24"/>
                    </w:rPr>
                    <w:t>008</w:t>
                  </w:r>
                </w:p>
              </w:tc>
              <w:tc>
                <w:tcPr>
                  <w:tcW w:w="1800" w:type="dxa"/>
                </w:tcPr>
                <w:p w:rsidR="00BB60FB" w:rsidRPr="00535E32" w:rsidRDefault="00BB60FB" w:rsidP="00001200">
                  <w:pPr>
                    <w:jc w:val="center"/>
                    <w:rPr>
                      <w:rFonts w:cstheme="minorHAnsi"/>
                      <w:sz w:val="24"/>
                      <w:szCs w:val="24"/>
                    </w:rPr>
                  </w:pPr>
                  <w:r w:rsidRPr="00535E32">
                    <w:rPr>
                      <w:rFonts w:cstheme="minorHAnsi"/>
                      <w:sz w:val="24"/>
                      <w:szCs w:val="24"/>
                    </w:rPr>
                    <w:t>2.3</w:t>
                  </w:r>
                </w:p>
              </w:tc>
              <w:tc>
                <w:tcPr>
                  <w:tcW w:w="1530" w:type="dxa"/>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3</w:t>
                  </w:r>
                  <w:r w:rsidRPr="00535E32">
                    <w:rPr>
                      <w:rFonts w:cstheme="minorHAnsi"/>
                      <w:b/>
                      <w:sz w:val="24"/>
                      <w:szCs w:val="24"/>
                    </w:rPr>
                    <w:t>_</w:t>
                  </w:r>
                  <w:r w:rsidRPr="00535E32">
                    <w:rPr>
                      <w:rFonts w:cstheme="minorHAnsi"/>
                      <w:sz w:val="24"/>
                      <w:szCs w:val="24"/>
                    </w:rPr>
                    <w:t>010</w:t>
                  </w:r>
                </w:p>
              </w:tc>
              <w:tc>
                <w:tcPr>
                  <w:tcW w:w="180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2.9</w:t>
                  </w:r>
                </w:p>
              </w:tc>
              <w:tc>
                <w:tcPr>
                  <w:tcW w:w="153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tcPr>
                <w:p w:rsidR="00BB60FB" w:rsidRPr="00535E32" w:rsidRDefault="00BB60FB" w:rsidP="00001200">
                  <w:pPr>
                    <w:jc w:val="center"/>
                    <w:rPr>
                      <w:rFonts w:cstheme="minorHAnsi"/>
                      <w:sz w:val="24"/>
                      <w:szCs w:val="24"/>
                    </w:rPr>
                  </w:pPr>
                  <w:r w:rsidRPr="00535E32">
                    <w:rPr>
                      <w:rFonts w:cstheme="minorHAnsi"/>
                      <w:sz w:val="24"/>
                      <w:szCs w:val="24"/>
                    </w:rPr>
                    <w:t>3</w:t>
                  </w:r>
                  <w:r w:rsidRPr="00535E32">
                    <w:rPr>
                      <w:rFonts w:cstheme="minorHAnsi"/>
                      <w:b/>
                      <w:sz w:val="24"/>
                      <w:szCs w:val="24"/>
                    </w:rPr>
                    <w:t>_</w:t>
                  </w:r>
                  <w:r w:rsidRPr="00535E32">
                    <w:rPr>
                      <w:rFonts w:cstheme="minorHAnsi"/>
                      <w:sz w:val="24"/>
                      <w:szCs w:val="24"/>
                    </w:rPr>
                    <w:t>012</w:t>
                  </w:r>
                </w:p>
              </w:tc>
              <w:tc>
                <w:tcPr>
                  <w:tcW w:w="1800" w:type="dxa"/>
                </w:tcPr>
                <w:p w:rsidR="00BB60FB" w:rsidRPr="00535E32" w:rsidRDefault="00BB60FB" w:rsidP="00001200">
                  <w:pPr>
                    <w:jc w:val="center"/>
                    <w:rPr>
                      <w:rFonts w:cstheme="minorHAnsi"/>
                      <w:sz w:val="24"/>
                      <w:szCs w:val="24"/>
                    </w:rPr>
                  </w:pPr>
                  <w:r w:rsidRPr="00535E32">
                    <w:rPr>
                      <w:rFonts w:cstheme="minorHAnsi"/>
                      <w:sz w:val="24"/>
                      <w:szCs w:val="24"/>
                    </w:rPr>
                    <w:t>3.7</w:t>
                  </w:r>
                </w:p>
              </w:tc>
              <w:tc>
                <w:tcPr>
                  <w:tcW w:w="1530" w:type="dxa"/>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3</w:t>
                  </w:r>
                  <w:r w:rsidRPr="00535E32">
                    <w:rPr>
                      <w:rFonts w:cstheme="minorHAnsi"/>
                      <w:b/>
                      <w:sz w:val="24"/>
                      <w:szCs w:val="24"/>
                    </w:rPr>
                    <w:t>_</w:t>
                  </w:r>
                  <w:r w:rsidRPr="00535E32">
                    <w:rPr>
                      <w:rFonts w:cstheme="minorHAnsi"/>
                      <w:sz w:val="24"/>
                      <w:szCs w:val="24"/>
                    </w:rPr>
                    <w:t>016</w:t>
                  </w:r>
                </w:p>
              </w:tc>
              <w:tc>
                <w:tcPr>
                  <w:tcW w:w="180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5.3</w:t>
                  </w:r>
                </w:p>
              </w:tc>
              <w:tc>
                <w:tcPr>
                  <w:tcW w:w="153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tcPr>
                <w:p w:rsidR="00BB60FB" w:rsidRPr="00535E32" w:rsidRDefault="00BB60FB" w:rsidP="00001200">
                  <w:pPr>
                    <w:jc w:val="center"/>
                    <w:rPr>
                      <w:rFonts w:cstheme="minorHAnsi"/>
                      <w:sz w:val="24"/>
                      <w:szCs w:val="24"/>
                    </w:rPr>
                  </w:pPr>
                  <w:r w:rsidRPr="00535E32">
                    <w:rPr>
                      <w:rFonts w:cstheme="minorHAnsi"/>
                      <w:sz w:val="24"/>
                      <w:szCs w:val="24"/>
                    </w:rPr>
                    <w:t>4</w:t>
                  </w:r>
                  <w:r w:rsidRPr="00535E32">
                    <w:rPr>
                      <w:rFonts w:cstheme="minorHAnsi"/>
                      <w:b/>
                      <w:sz w:val="24"/>
                      <w:szCs w:val="24"/>
                    </w:rPr>
                    <w:t>_</w:t>
                  </w:r>
                  <w:r w:rsidRPr="00535E32">
                    <w:rPr>
                      <w:rFonts w:cstheme="minorHAnsi"/>
                      <w:sz w:val="24"/>
                      <w:szCs w:val="24"/>
                    </w:rPr>
                    <w:t>020</w:t>
                  </w:r>
                </w:p>
              </w:tc>
              <w:tc>
                <w:tcPr>
                  <w:tcW w:w="1800" w:type="dxa"/>
                </w:tcPr>
                <w:p w:rsidR="00BB60FB" w:rsidRPr="00535E32" w:rsidRDefault="00BB60FB" w:rsidP="00001200">
                  <w:pPr>
                    <w:jc w:val="center"/>
                    <w:rPr>
                      <w:rFonts w:cstheme="minorHAnsi"/>
                      <w:sz w:val="24"/>
                      <w:szCs w:val="24"/>
                    </w:rPr>
                  </w:pPr>
                  <w:r w:rsidRPr="00535E32">
                    <w:rPr>
                      <w:rFonts w:cstheme="minorHAnsi"/>
                      <w:sz w:val="24"/>
                      <w:szCs w:val="24"/>
                    </w:rPr>
                    <w:t>7.2</w:t>
                  </w:r>
                </w:p>
              </w:tc>
              <w:tc>
                <w:tcPr>
                  <w:tcW w:w="1530" w:type="dxa"/>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4</w:t>
                  </w:r>
                  <w:r w:rsidRPr="00535E32">
                    <w:rPr>
                      <w:rFonts w:cstheme="minorHAnsi"/>
                      <w:b/>
                      <w:sz w:val="24"/>
                      <w:szCs w:val="24"/>
                    </w:rPr>
                    <w:t>_</w:t>
                  </w:r>
                  <w:r w:rsidRPr="00535E32">
                    <w:rPr>
                      <w:rFonts w:cstheme="minorHAnsi"/>
                      <w:sz w:val="24"/>
                      <w:szCs w:val="24"/>
                    </w:rPr>
                    <w:t>025</w:t>
                  </w:r>
                </w:p>
              </w:tc>
              <w:tc>
                <w:tcPr>
                  <w:tcW w:w="180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9.3</w:t>
                  </w:r>
                </w:p>
              </w:tc>
              <w:tc>
                <w:tcPr>
                  <w:tcW w:w="153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tcPr>
                <w:p w:rsidR="00BB60FB" w:rsidRPr="00535E32" w:rsidRDefault="00BB60FB" w:rsidP="00001200">
                  <w:pPr>
                    <w:jc w:val="center"/>
                    <w:rPr>
                      <w:rFonts w:cstheme="minorHAnsi"/>
                      <w:sz w:val="24"/>
                      <w:szCs w:val="24"/>
                    </w:rPr>
                  </w:pPr>
                  <w:r w:rsidRPr="00535E32">
                    <w:rPr>
                      <w:rFonts w:cstheme="minorHAnsi"/>
                      <w:sz w:val="24"/>
                      <w:szCs w:val="24"/>
                    </w:rPr>
                    <w:t>4</w:t>
                  </w:r>
                  <w:r w:rsidRPr="00535E32">
                    <w:rPr>
                      <w:rFonts w:cstheme="minorHAnsi"/>
                      <w:b/>
                      <w:sz w:val="24"/>
                      <w:szCs w:val="24"/>
                    </w:rPr>
                    <w:t>_</w:t>
                  </w:r>
                  <w:r w:rsidRPr="00535E32">
                    <w:rPr>
                      <w:rFonts w:cstheme="minorHAnsi"/>
                      <w:sz w:val="24"/>
                      <w:szCs w:val="24"/>
                    </w:rPr>
                    <w:t>032</w:t>
                  </w:r>
                </w:p>
              </w:tc>
              <w:tc>
                <w:tcPr>
                  <w:tcW w:w="1800" w:type="dxa"/>
                </w:tcPr>
                <w:p w:rsidR="00BB60FB" w:rsidRPr="00535E32" w:rsidRDefault="00BB60FB" w:rsidP="00001200">
                  <w:pPr>
                    <w:jc w:val="center"/>
                    <w:rPr>
                      <w:rFonts w:cstheme="minorHAnsi"/>
                      <w:sz w:val="24"/>
                      <w:szCs w:val="24"/>
                    </w:rPr>
                  </w:pPr>
                  <w:r w:rsidRPr="00535E32">
                    <w:rPr>
                      <w:rFonts w:cstheme="minorHAnsi"/>
                      <w:sz w:val="24"/>
                      <w:szCs w:val="24"/>
                    </w:rPr>
                    <w:t>12.2</w:t>
                  </w:r>
                </w:p>
              </w:tc>
              <w:tc>
                <w:tcPr>
                  <w:tcW w:w="1530" w:type="dxa"/>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5</w:t>
                  </w:r>
                  <w:r w:rsidRPr="00535E32">
                    <w:rPr>
                      <w:rFonts w:cstheme="minorHAnsi"/>
                      <w:b/>
                      <w:sz w:val="24"/>
                      <w:szCs w:val="24"/>
                    </w:rPr>
                    <w:t>_</w:t>
                  </w:r>
                  <w:r w:rsidRPr="00535E32">
                    <w:rPr>
                      <w:rFonts w:cstheme="minorHAnsi"/>
                      <w:sz w:val="24"/>
                      <w:szCs w:val="24"/>
                    </w:rPr>
                    <w:t>040</w:t>
                  </w:r>
                </w:p>
              </w:tc>
              <w:tc>
                <w:tcPr>
                  <w:tcW w:w="180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15.3</w:t>
                  </w:r>
                </w:p>
              </w:tc>
              <w:tc>
                <w:tcPr>
                  <w:tcW w:w="153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tcPr>
                <w:p w:rsidR="00BB60FB" w:rsidRPr="00535E32" w:rsidRDefault="00BB60FB" w:rsidP="00001200">
                  <w:pPr>
                    <w:jc w:val="center"/>
                    <w:rPr>
                      <w:rFonts w:cstheme="minorHAnsi"/>
                      <w:sz w:val="24"/>
                      <w:szCs w:val="24"/>
                    </w:rPr>
                  </w:pPr>
                  <w:r w:rsidRPr="00535E32">
                    <w:rPr>
                      <w:rFonts w:cstheme="minorHAnsi"/>
                      <w:sz w:val="24"/>
                      <w:szCs w:val="24"/>
                    </w:rPr>
                    <w:t>5</w:t>
                  </w:r>
                  <w:r w:rsidRPr="00535E32">
                    <w:rPr>
                      <w:rFonts w:cstheme="minorHAnsi"/>
                      <w:b/>
                      <w:sz w:val="24"/>
                      <w:szCs w:val="24"/>
                    </w:rPr>
                    <w:t>_</w:t>
                  </w:r>
                  <w:r w:rsidRPr="00535E32">
                    <w:rPr>
                      <w:rFonts w:cstheme="minorHAnsi"/>
                      <w:sz w:val="24"/>
                      <w:szCs w:val="24"/>
                    </w:rPr>
                    <w:t>050</w:t>
                  </w:r>
                </w:p>
              </w:tc>
              <w:tc>
                <w:tcPr>
                  <w:tcW w:w="1800" w:type="dxa"/>
                </w:tcPr>
                <w:p w:rsidR="00BB60FB" w:rsidRPr="00535E32" w:rsidRDefault="00BB60FB" w:rsidP="00001200">
                  <w:pPr>
                    <w:jc w:val="center"/>
                    <w:rPr>
                      <w:rFonts w:cstheme="minorHAnsi"/>
                      <w:sz w:val="24"/>
                      <w:szCs w:val="24"/>
                    </w:rPr>
                  </w:pPr>
                  <w:r w:rsidRPr="00535E32">
                    <w:rPr>
                      <w:rFonts w:cstheme="minorHAnsi"/>
                      <w:sz w:val="24"/>
                      <w:szCs w:val="24"/>
                    </w:rPr>
                    <w:t>20.1</w:t>
                  </w:r>
                </w:p>
              </w:tc>
              <w:tc>
                <w:tcPr>
                  <w:tcW w:w="1530" w:type="dxa"/>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5</w:t>
                  </w:r>
                  <w:r w:rsidRPr="00535E32">
                    <w:rPr>
                      <w:rFonts w:cstheme="minorHAnsi"/>
                      <w:b/>
                      <w:sz w:val="24"/>
                      <w:szCs w:val="24"/>
                    </w:rPr>
                    <w:t>_</w:t>
                  </w:r>
                  <w:r w:rsidRPr="00535E32">
                    <w:rPr>
                      <w:rFonts w:cstheme="minorHAnsi"/>
                      <w:sz w:val="24"/>
                      <w:szCs w:val="24"/>
                    </w:rPr>
                    <w:t>063</w:t>
                  </w:r>
                </w:p>
              </w:tc>
              <w:tc>
                <w:tcPr>
                  <w:tcW w:w="180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26.1</w:t>
                  </w:r>
                </w:p>
              </w:tc>
              <w:tc>
                <w:tcPr>
                  <w:tcW w:w="153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tcPr>
                <w:p w:rsidR="00BB60FB" w:rsidRPr="00535E32" w:rsidRDefault="00BB60FB" w:rsidP="00001200">
                  <w:pPr>
                    <w:jc w:val="center"/>
                    <w:rPr>
                      <w:rFonts w:cstheme="minorHAnsi"/>
                      <w:sz w:val="24"/>
                      <w:szCs w:val="24"/>
                    </w:rPr>
                  </w:pPr>
                  <w:r w:rsidRPr="00535E32">
                    <w:rPr>
                      <w:rFonts w:cstheme="minorHAnsi"/>
                      <w:sz w:val="24"/>
                      <w:szCs w:val="24"/>
                    </w:rPr>
                    <w:t>6</w:t>
                  </w:r>
                  <w:r w:rsidRPr="00535E32">
                    <w:rPr>
                      <w:rFonts w:cstheme="minorHAnsi"/>
                      <w:b/>
                      <w:sz w:val="24"/>
                      <w:szCs w:val="24"/>
                    </w:rPr>
                    <w:t>_</w:t>
                  </w:r>
                  <w:r w:rsidRPr="00535E32">
                    <w:rPr>
                      <w:rFonts w:cstheme="minorHAnsi"/>
                      <w:sz w:val="24"/>
                      <w:szCs w:val="24"/>
                    </w:rPr>
                    <w:t>080</w:t>
                  </w:r>
                </w:p>
              </w:tc>
              <w:tc>
                <w:tcPr>
                  <w:tcW w:w="1800" w:type="dxa"/>
                </w:tcPr>
                <w:p w:rsidR="00BB60FB" w:rsidRPr="00535E32" w:rsidRDefault="00BB60FB" w:rsidP="00001200">
                  <w:pPr>
                    <w:jc w:val="center"/>
                    <w:rPr>
                      <w:rFonts w:cstheme="minorHAnsi"/>
                      <w:sz w:val="24"/>
                      <w:szCs w:val="24"/>
                    </w:rPr>
                  </w:pPr>
                  <w:r w:rsidRPr="00535E32">
                    <w:rPr>
                      <w:rFonts w:cstheme="minorHAnsi"/>
                      <w:sz w:val="24"/>
                      <w:szCs w:val="24"/>
                    </w:rPr>
                    <w:t>32.1</w:t>
                  </w:r>
                </w:p>
              </w:tc>
              <w:tc>
                <w:tcPr>
                  <w:tcW w:w="1530" w:type="dxa"/>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6</w:t>
                  </w:r>
                  <w:r w:rsidRPr="00535E32">
                    <w:rPr>
                      <w:rFonts w:cstheme="minorHAnsi"/>
                      <w:b/>
                      <w:sz w:val="24"/>
                      <w:szCs w:val="24"/>
                    </w:rPr>
                    <w:t>_</w:t>
                  </w:r>
                  <w:r w:rsidRPr="00535E32">
                    <w:rPr>
                      <w:rFonts w:cstheme="minorHAnsi"/>
                      <w:sz w:val="24"/>
                      <w:szCs w:val="24"/>
                    </w:rPr>
                    <w:t>100</w:t>
                  </w:r>
                </w:p>
              </w:tc>
              <w:tc>
                <w:tcPr>
                  <w:tcW w:w="180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41.9</w:t>
                  </w:r>
                </w:p>
              </w:tc>
              <w:tc>
                <w:tcPr>
                  <w:tcW w:w="153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tcPr>
                <w:p w:rsidR="00BB60FB" w:rsidRPr="00535E32" w:rsidRDefault="00BB60FB" w:rsidP="00001200">
                  <w:pPr>
                    <w:jc w:val="center"/>
                    <w:rPr>
                      <w:rFonts w:cstheme="minorHAnsi"/>
                      <w:sz w:val="24"/>
                      <w:szCs w:val="24"/>
                    </w:rPr>
                  </w:pPr>
                  <w:r w:rsidRPr="00535E32">
                    <w:rPr>
                      <w:rFonts w:cstheme="minorHAnsi"/>
                      <w:sz w:val="24"/>
                      <w:szCs w:val="24"/>
                    </w:rPr>
                    <w:lastRenderedPageBreak/>
                    <w:t>6</w:t>
                  </w:r>
                  <w:r w:rsidRPr="00535E32">
                    <w:rPr>
                      <w:rFonts w:cstheme="minorHAnsi"/>
                      <w:b/>
                      <w:sz w:val="24"/>
                      <w:szCs w:val="24"/>
                    </w:rPr>
                    <w:t>_</w:t>
                  </w:r>
                  <w:r w:rsidRPr="00535E32">
                    <w:rPr>
                      <w:rFonts w:cstheme="minorHAnsi"/>
                      <w:sz w:val="24"/>
                      <w:szCs w:val="24"/>
                    </w:rPr>
                    <w:t>125</w:t>
                  </w:r>
                </w:p>
              </w:tc>
              <w:tc>
                <w:tcPr>
                  <w:tcW w:w="1800" w:type="dxa"/>
                </w:tcPr>
                <w:p w:rsidR="00BB60FB" w:rsidRPr="00535E32" w:rsidRDefault="00BB60FB" w:rsidP="00001200">
                  <w:pPr>
                    <w:jc w:val="center"/>
                    <w:rPr>
                      <w:rFonts w:cstheme="minorHAnsi"/>
                      <w:sz w:val="24"/>
                      <w:szCs w:val="24"/>
                    </w:rPr>
                  </w:pPr>
                  <w:r w:rsidRPr="00535E32">
                    <w:rPr>
                      <w:rFonts w:cstheme="minorHAnsi"/>
                      <w:sz w:val="24"/>
                      <w:szCs w:val="24"/>
                    </w:rPr>
                    <w:t>52.1</w:t>
                  </w:r>
                </w:p>
              </w:tc>
              <w:tc>
                <w:tcPr>
                  <w:tcW w:w="1530" w:type="dxa"/>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8</w:t>
                  </w:r>
                  <w:r w:rsidRPr="00535E32">
                    <w:rPr>
                      <w:rFonts w:cstheme="minorHAnsi"/>
                      <w:b/>
                      <w:sz w:val="24"/>
                      <w:szCs w:val="24"/>
                    </w:rPr>
                    <w:t>_</w:t>
                  </w:r>
                  <w:r w:rsidRPr="00535E32">
                    <w:rPr>
                      <w:rFonts w:cstheme="minorHAnsi"/>
                      <w:sz w:val="24"/>
                      <w:szCs w:val="24"/>
                    </w:rPr>
                    <w:t>160</w:t>
                  </w:r>
                </w:p>
              </w:tc>
              <w:tc>
                <w:tcPr>
                  <w:tcW w:w="180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67.4</w:t>
                  </w:r>
                </w:p>
              </w:tc>
              <w:tc>
                <w:tcPr>
                  <w:tcW w:w="153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tcPr>
                <w:p w:rsidR="00BB60FB" w:rsidRPr="00535E32" w:rsidRDefault="00BB60FB" w:rsidP="00001200">
                  <w:pPr>
                    <w:jc w:val="center"/>
                    <w:rPr>
                      <w:rFonts w:cstheme="minorHAnsi"/>
                      <w:sz w:val="24"/>
                      <w:szCs w:val="24"/>
                    </w:rPr>
                  </w:pPr>
                  <w:r w:rsidRPr="00535E32">
                    <w:rPr>
                      <w:rFonts w:cstheme="minorHAnsi"/>
                      <w:sz w:val="24"/>
                      <w:szCs w:val="24"/>
                    </w:rPr>
                    <w:t>8</w:t>
                  </w:r>
                  <w:r w:rsidRPr="00535E32">
                    <w:rPr>
                      <w:rFonts w:cstheme="minorHAnsi"/>
                      <w:b/>
                      <w:sz w:val="24"/>
                      <w:szCs w:val="24"/>
                    </w:rPr>
                    <w:t>_</w:t>
                  </w:r>
                  <w:r w:rsidRPr="00535E32">
                    <w:rPr>
                      <w:rFonts w:cstheme="minorHAnsi"/>
                      <w:sz w:val="24"/>
                      <w:szCs w:val="24"/>
                    </w:rPr>
                    <w:t>200</w:t>
                  </w:r>
                </w:p>
              </w:tc>
              <w:tc>
                <w:tcPr>
                  <w:tcW w:w="1800" w:type="dxa"/>
                </w:tcPr>
                <w:p w:rsidR="00BB60FB" w:rsidRPr="00535E32" w:rsidRDefault="00BB60FB" w:rsidP="00001200">
                  <w:pPr>
                    <w:jc w:val="center"/>
                    <w:rPr>
                      <w:rFonts w:cstheme="minorHAnsi"/>
                      <w:sz w:val="24"/>
                      <w:szCs w:val="24"/>
                    </w:rPr>
                  </w:pPr>
                  <w:r w:rsidRPr="00535E32">
                    <w:rPr>
                      <w:rFonts w:cstheme="minorHAnsi"/>
                      <w:sz w:val="24"/>
                      <w:szCs w:val="24"/>
                    </w:rPr>
                    <w:t>83.5</w:t>
                  </w:r>
                </w:p>
              </w:tc>
              <w:tc>
                <w:tcPr>
                  <w:tcW w:w="1530" w:type="dxa"/>
                </w:tcPr>
                <w:p w:rsidR="00BB60FB" w:rsidRPr="00535E32" w:rsidRDefault="00BB60FB" w:rsidP="00001200">
                  <w:pPr>
                    <w:jc w:val="center"/>
                    <w:rPr>
                      <w:rFonts w:cstheme="minorHAnsi"/>
                      <w:sz w:val="24"/>
                      <w:szCs w:val="24"/>
                    </w:rPr>
                  </w:pPr>
                  <w:r w:rsidRPr="00535E32">
                    <w:rPr>
                      <w:rFonts w:cstheme="minorHAnsi"/>
                      <w:sz w:val="24"/>
                      <w:szCs w:val="24"/>
                    </w:rPr>
                    <w:t>1000 - 4000</w:t>
                  </w:r>
                </w:p>
              </w:tc>
            </w:tr>
            <w:tr w:rsidR="00BB60FB" w:rsidTr="00BB60FB">
              <w:tc>
                <w:tcPr>
                  <w:tcW w:w="1242"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8</w:t>
                  </w:r>
                  <w:r w:rsidRPr="00535E32">
                    <w:rPr>
                      <w:rFonts w:cstheme="minorHAnsi"/>
                      <w:b/>
                      <w:sz w:val="24"/>
                      <w:szCs w:val="24"/>
                    </w:rPr>
                    <w:t>_</w:t>
                  </w:r>
                  <w:r w:rsidRPr="00535E32">
                    <w:rPr>
                      <w:rFonts w:cstheme="minorHAnsi"/>
                      <w:sz w:val="24"/>
                      <w:szCs w:val="24"/>
                    </w:rPr>
                    <w:t>250</w:t>
                  </w:r>
                </w:p>
              </w:tc>
              <w:tc>
                <w:tcPr>
                  <w:tcW w:w="180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105.1</w:t>
                  </w:r>
                </w:p>
              </w:tc>
              <w:tc>
                <w:tcPr>
                  <w:tcW w:w="1530" w:type="dxa"/>
                  <w:shd w:val="clear" w:color="auto" w:fill="DEEAF6" w:themeFill="accent1" w:themeFillTint="33"/>
                </w:tcPr>
                <w:p w:rsidR="00BB60FB" w:rsidRPr="00535E32" w:rsidRDefault="00BB60FB" w:rsidP="00001200">
                  <w:pPr>
                    <w:jc w:val="center"/>
                    <w:rPr>
                      <w:rFonts w:cstheme="minorHAnsi"/>
                      <w:sz w:val="24"/>
                      <w:szCs w:val="24"/>
                    </w:rPr>
                  </w:pPr>
                  <w:r w:rsidRPr="00535E32">
                    <w:rPr>
                      <w:rFonts w:cstheme="minorHAnsi"/>
                      <w:sz w:val="24"/>
                      <w:szCs w:val="24"/>
                    </w:rPr>
                    <w:t>1000 - 4000</w:t>
                  </w:r>
                </w:p>
              </w:tc>
            </w:tr>
          </w:tbl>
          <w:p w:rsidR="00BB60FB" w:rsidRPr="00F429C5" w:rsidRDefault="00BB60FB" w:rsidP="00001200">
            <w:pPr>
              <w:pStyle w:val="NoSpacing"/>
              <w:rPr>
                <w:sz w:val="18"/>
                <w:szCs w:val="18"/>
              </w:rPr>
            </w:pPr>
            <w:r w:rsidRPr="00B06092">
              <w:rPr>
                <w:sz w:val="20"/>
                <w:szCs w:val="20"/>
              </w:rPr>
              <w:t xml:space="preserve"> </w:t>
            </w:r>
            <w:r w:rsidRPr="00F429C5">
              <w:rPr>
                <w:sz w:val="18"/>
                <w:szCs w:val="18"/>
              </w:rPr>
              <w:t xml:space="preserve">* </w:t>
            </w:r>
            <w:r>
              <w:rPr>
                <w:sz w:val="18"/>
                <w:szCs w:val="18"/>
              </w:rPr>
              <w:t xml:space="preserve">  </w:t>
            </w:r>
            <w:r w:rsidRPr="00F429C5">
              <w:rPr>
                <w:sz w:val="18"/>
                <w:szCs w:val="18"/>
              </w:rPr>
              <w:t>Insert Pressure Rating</w:t>
            </w:r>
            <w:r>
              <w:rPr>
                <w:sz w:val="18"/>
                <w:szCs w:val="18"/>
              </w:rPr>
              <w:t xml:space="preserve"> Number </w:t>
            </w:r>
            <w:r w:rsidRPr="00F429C5">
              <w:rPr>
                <w:sz w:val="18"/>
                <w:szCs w:val="18"/>
              </w:rPr>
              <w:t>from Model Key</w:t>
            </w:r>
          </w:p>
          <w:p w:rsidR="00BB60FB" w:rsidRPr="00F429C5" w:rsidRDefault="00BB60FB" w:rsidP="00001200">
            <w:pPr>
              <w:pStyle w:val="NoSpacing"/>
              <w:rPr>
                <w:sz w:val="18"/>
                <w:szCs w:val="18"/>
              </w:rPr>
            </w:pPr>
            <w:r w:rsidRPr="00F429C5">
              <w:rPr>
                <w:sz w:val="18"/>
                <w:szCs w:val="18"/>
              </w:rPr>
              <w:t xml:space="preserve">** Capable of running at higher or lower speeds and at higher pressures </w:t>
            </w:r>
          </w:p>
          <w:p w:rsidR="00BB60FB" w:rsidRDefault="00BB60FB" w:rsidP="00001200">
            <w:pPr>
              <w:rPr>
                <w:b/>
              </w:rPr>
            </w:pPr>
          </w:p>
        </w:tc>
        <w:tc>
          <w:tcPr>
            <w:tcW w:w="6210" w:type="dxa"/>
          </w:tcPr>
          <w:p w:rsidR="00BB60FB" w:rsidRPr="00056A7C" w:rsidRDefault="00BB60FB" w:rsidP="00001200">
            <w:pPr>
              <w:rPr>
                <w:b/>
                <w:noProof/>
                <w:sz w:val="32"/>
                <w:szCs w:val="32"/>
              </w:rPr>
            </w:pPr>
            <w:r>
              <w:rPr>
                <w:b/>
                <w:noProof/>
                <w:sz w:val="32"/>
                <w:szCs w:val="32"/>
              </w:rPr>
              <w:lastRenderedPageBreak/>
              <w:t xml:space="preserve">IMO </w:t>
            </w:r>
            <w:r w:rsidRPr="00056A7C">
              <w:rPr>
                <w:b/>
                <w:noProof/>
                <w:sz w:val="32"/>
                <w:szCs w:val="32"/>
              </w:rPr>
              <w:t xml:space="preserve">Gear Pump Model Key </w:t>
            </w:r>
          </w:p>
          <w:p w:rsidR="00BB60FB" w:rsidRDefault="00BB60FB" w:rsidP="00001200">
            <w:pPr>
              <w:jc w:val="center"/>
              <w:rPr>
                <w:b/>
              </w:rPr>
            </w:pPr>
            <w:r>
              <w:rPr>
                <w:noProof/>
              </w:rPr>
              <w:drawing>
                <wp:inline distT="0" distB="0" distL="0" distR="0" wp14:anchorId="77D3C81A" wp14:editId="12B08CAD">
                  <wp:extent cx="3652929" cy="2950316"/>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7792" cy="2962320"/>
                          </a:xfrm>
                          <a:prstGeom prst="rect">
                            <a:avLst/>
                          </a:prstGeom>
                        </pic:spPr>
                      </pic:pic>
                    </a:graphicData>
                  </a:graphic>
                </wp:inline>
              </w:drawing>
            </w:r>
          </w:p>
        </w:tc>
      </w:tr>
    </w:tbl>
    <w:p w:rsidR="00BB60FB" w:rsidRDefault="00BB60FB" w:rsidP="00B25FB5">
      <w:pPr>
        <w:rPr>
          <w:sz w:val="16"/>
          <w:szCs w:val="16"/>
        </w:rPr>
      </w:pPr>
    </w:p>
    <w:p w:rsidR="00FA0483" w:rsidRPr="00FA0483" w:rsidRDefault="00FA0483" w:rsidP="00B25FB5">
      <w:r w:rsidRPr="00FA0483">
        <w:t>The unique</w:t>
      </w:r>
      <w:r>
        <w:t xml:space="preserve"> characteristic of the CIG Gear Pump design is the patented gear tooth profile. Tooth flanks on the pinion are essentially straight</w:t>
      </w:r>
      <w:r w:rsidR="00CD4344">
        <w:t xml:space="preserve"> which practically eliminates any trapped oil volume. Pressure pulsations are eliminated resulting in ripple-free, low noise operation</w:t>
      </w:r>
      <w:r w:rsidR="00F028DA">
        <w:t xml:space="preserve">. </w:t>
      </w:r>
    </w:p>
    <w:p w:rsidR="00FA0483" w:rsidRDefault="007901D2" w:rsidP="00B25FB5">
      <w:r>
        <w:t>The</w:t>
      </w:r>
      <w:r w:rsidR="00CD4344">
        <w:t>re are</w:t>
      </w:r>
      <w:r w:rsidR="00FA0483">
        <w:t xml:space="preserve"> only two moving parts per stage. They </w:t>
      </w:r>
      <w:r>
        <w:t xml:space="preserve">consist of a single shaft that runs through the center of the pump housing driving a pair of star shaped gears for each stage or element of the pump. </w:t>
      </w:r>
      <w:r w:rsidR="00FA0483">
        <w:t>A tie rod design allows the “stacking of these modular stages for increased pressure ratings.</w:t>
      </w:r>
    </w:p>
    <w:p w:rsidR="00CD4344" w:rsidRDefault="00CD4344" w:rsidP="00B25FB5">
      <w:r>
        <w:t>The self-priming CIG gear pumps have extra-large suction and discharge areas.  There is normally no need for a booster pump even at high rotational speeds. They are capable of handling a broad range of fluids with low or high viscosities at flow rates from 1 to 1</w:t>
      </w:r>
      <w:r w:rsidR="00864844">
        <w:t>2</w:t>
      </w:r>
      <w:r>
        <w:t>5 GPM in a single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85"/>
      </w:tblGrid>
      <w:tr w:rsidR="007953DE" w:rsidTr="00521937">
        <w:tc>
          <w:tcPr>
            <w:tcW w:w="5305" w:type="dxa"/>
          </w:tcPr>
          <w:p w:rsidR="007953DE" w:rsidRDefault="007953DE" w:rsidP="00B25FB5">
            <w:r>
              <w:rPr>
                <w:noProof/>
              </w:rPr>
              <w:drawing>
                <wp:inline distT="0" distB="0" distL="0" distR="0" wp14:anchorId="783397C8" wp14:editId="37D9F5B7">
                  <wp:extent cx="3175966" cy="299764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7193" cy="3008246"/>
                          </a:xfrm>
                          <a:prstGeom prst="rect">
                            <a:avLst/>
                          </a:prstGeom>
                        </pic:spPr>
                      </pic:pic>
                    </a:graphicData>
                  </a:graphic>
                </wp:inline>
              </w:drawing>
            </w:r>
          </w:p>
        </w:tc>
        <w:tc>
          <w:tcPr>
            <w:tcW w:w="5485" w:type="dxa"/>
          </w:tcPr>
          <w:p w:rsidR="007953DE" w:rsidRPr="007953DE" w:rsidRDefault="007953DE" w:rsidP="007953DE">
            <w:pPr>
              <w:rPr>
                <w:b/>
              </w:rPr>
            </w:pPr>
            <w:r w:rsidRPr="007953DE">
              <w:rPr>
                <w:b/>
              </w:rPr>
              <w:t xml:space="preserve">Crescent Internal Gear Principle - </w:t>
            </w:r>
          </w:p>
          <w:p w:rsidR="007953DE" w:rsidRPr="007953DE" w:rsidRDefault="007953DE" w:rsidP="007953DE">
            <w:pPr>
              <w:rPr>
                <w:b/>
              </w:rPr>
            </w:pPr>
            <w:r w:rsidRPr="007953DE">
              <w:rPr>
                <w:b/>
              </w:rPr>
              <w:t>Gear within a gear</w:t>
            </w:r>
          </w:p>
          <w:p w:rsidR="007953DE" w:rsidRPr="007953DE" w:rsidRDefault="007953DE" w:rsidP="007953DE">
            <w:pPr>
              <w:rPr>
                <w:color w:val="000000" w:themeColor="text1"/>
              </w:rPr>
            </w:pPr>
          </w:p>
          <w:p w:rsidR="007953DE" w:rsidRDefault="007953DE" w:rsidP="007953DE">
            <w:pPr>
              <w:rPr>
                <w:rFonts w:ascii="Franklin Gothic Book" w:eastAsia="Times New Roman" w:hAnsi="Franklin Gothic Book" w:cs="Times New Roman"/>
                <w:color w:val="000000" w:themeColor="text1"/>
                <w:sz w:val="21"/>
                <w:szCs w:val="21"/>
              </w:rPr>
            </w:pPr>
            <w:r w:rsidRPr="007953DE">
              <w:rPr>
                <w:rFonts w:ascii="Franklin Gothic Book" w:eastAsia="Times New Roman" w:hAnsi="Franklin Gothic Book" w:cs="Times New Roman"/>
                <w:color w:val="000000" w:themeColor="text1"/>
                <w:sz w:val="21"/>
                <w:szCs w:val="21"/>
              </w:rPr>
              <w:t xml:space="preserve">Liquid enters the </w:t>
            </w:r>
            <w:r w:rsidR="00F028DA">
              <w:rPr>
                <w:rFonts w:ascii="Franklin Gothic Book" w:eastAsia="Times New Roman" w:hAnsi="Franklin Gothic Book" w:cs="Times New Roman"/>
                <w:color w:val="000000" w:themeColor="text1"/>
                <w:sz w:val="21"/>
                <w:szCs w:val="21"/>
              </w:rPr>
              <w:t xml:space="preserve">gear pump </w:t>
            </w:r>
            <w:r w:rsidRPr="007953DE">
              <w:rPr>
                <w:rFonts w:ascii="Franklin Gothic Book" w:eastAsia="Times New Roman" w:hAnsi="Franklin Gothic Book" w:cs="Times New Roman"/>
                <w:color w:val="000000" w:themeColor="text1"/>
                <w:sz w:val="21"/>
                <w:szCs w:val="21"/>
              </w:rPr>
              <w:t>suction port between the rotor (large exterior gear) and idler (small interior gear) teeth. The arrows indicate the direction of the pump and liquid.</w:t>
            </w:r>
          </w:p>
          <w:p w:rsidR="007953DE" w:rsidRPr="007953DE" w:rsidRDefault="007953DE" w:rsidP="007953DE">
            <w:pPr>
              <w:rPr>
                <w:rFonts w:ascii="Franklin Gothic Book" w:eastAsia="Times New Roman" w:hAnsi="Franklin Gothic Book" w:cs="Times New Roman"/>
                <w:color w:val="000000" w:themeColor="text1"/>
                <w:sz w:val="21"/>
                <w:szCs w:val="21"/>
              </w:rPr>
            </w:pPr>
          </w:p>
          <w:p w:rsidR="007953DE" w:rsidRDefault="007953DE" w:rsidP="007953DE">
            <w:pPr>
              <w:rPr>
                <w:rFonts w:ascii="Franklin Gothic Book" w:eastAsia="Times New Roman" w:hAnsi="Franklin Gothic Book" w:cs="Times New Roman"/>
                <w:color w:val="000000" w:themeColor="text1"/>
                <w:sz w:val="21"/>
                <w:szCs w:val="21"/>
              </w:rPr>
            </w:pPr>
            <w:r w:rsidRPr="007953DE">
              <w:rPr>
                <w:rFonts w:ascii="Franklin Gothic Book" w:eastAsia="Times New Roman" w:hAnsi="Franklin Gothic Book" w:cs="Times New Roman"/>
                <w:color w:val="000000" w:themeColor="text1"/>
                <w:sz w:val="21"/>
                <w:szCs w:val="21"/>
              </w:rPr>
              <w:t>Liquid travels through the pump between the teeth of the "gear-within-a-gear" principle. The crescent shape divides the liquid and acts as a seal between the suction and discharge ports.</w:t>
            </w:r>
          </w:p>
          <w:p w:rsidR="007953DE" w:rsidRPr="007953DE" w:rsidRDefault="007953DE" w:rsidP="007953DE">
            <w:pPr>
              <w:rPr>
                <w:rFonts w:ascii="Franklin Gothic Book" w:eastAsia="Times New Roman" w:hAnsi="Franklin Gothic Book" w:cs="Times New Roman"/>
                <w:color w:val="000000" w:themeColor="text1"/>
                <w:sz w:val="21"/>
                <w:szCs w:val="21"/>
              </w:rPr>
            </w:pPr>
          </w:p>
          <w:p w:rsidR="007953DE" w:rsidRDefault="007953DE" w:rsidP="007953DE">
            <w:pPr>
              <w:rPr>
                <w:rFonts w:ascii="Franklin Gothic Book" w:eastAsia="Times New Roman" w:hAnsi="Franklin Gothic Book" w:cs="Times New Roman"/>
                <w:color w:val="000000" w:themeColor="text1"/>
                <w:sz w:val="21"/>
                <w:szCs w:val="21"/>
              </w:rPr>
            </w:pPr>
            <w:r w:rsidRPr="007953DE">
              <w:rPr>
                <w:rFonts w:ascii="Franklin Gothic Book" w:eastAsia="Times New Roman" w:hAnsi="Franklin Gothic Book" w:cs="Times New Roman"/>
                <w:color w:val="000000" w:themeColor="text1"/>
                <w:sz w:val="21"/>
                <w:szCs w:val="21"/>
              </w:rPr>
              <w:t>The pump head is now nearly flooded, just prior to forcing the liquid out of the discharge port.  Intermeshing gears of the idler and rotor form locked pockets for the liquid which assures volume control.</w:t>
            </w:r>
          </w:p>
          <w:p w:rsidR="007953DE" w:rsidRPr="007953DE" w:rsidRDefault="007953DE" w:rsidP="007953DE">
            <w:pPr>
              <w:rPr>
                <w:rFonts w:ascii="Franklin Gothic Book" w:eastAsia="Times New Roman" w:hAnsi="Franklin Gothic Book" w:cs="Times New Roman"/>
                <w:color w:val="000000" w:themeColor="text1"/>
                <w:sz w:val="21"/>
                <w:szCs w:val="21"/>
              </w:rPr>
            </w:pPr>
          </w:p>
          <w:p w:rsidR="007953DE" w:rsidRPr="007953DE" w:rsidRDefault="007953DE" w:rsidP="007953DE">
            <w:pPr>
              <w:rPr>
                <w:rFonts w:ascii="Franklin Gothic Book" w:eastAsia="Times New Roman" w:hAnsi="Franklin Gothic Book" w:cs="Times New Roman"/>
                <w:color w:val="000000" w:themeColor="text1"/>
                <w:sz w:val="21"/>
                <w:szCs w:val="21"/>
              </w:rPr>
            </w:pPr>
            <w:r w:rsidRPr="007953DE">
              <w:rPr>
                <w:rFonts w:ascii="Franklin Gothic Book" w:eastAsia="Times New Roman" w:hAnsi="Franklin Gothic Book" w:cs="Times New Roman"/>
                <w:color w:val="000000" w:themeColor="text1"/>
                <w:sz w:val="21"/>
                <w:szCs w:val="21"/>
              </w:rPr>
              <w:t>Rotor and idler teeth mesh completely to form a seal equidistant from the discharge and suction ports. This seal forces the liquid out of the discharge port.</w:t>
            </w:r>
          </w:p>
          <w:p w:rsidR="007953DE" w:rsidRDefault="007953DE" w:rsidP="007953DE"/>
        </w:tc>
      </w:tr>
    </w:tbl>
    <w:p w:rsidR="00CD4344" w:rsidRDefault="00CD4344" w:rsidP="00B25FB5"/>
    <w:p w:rsidR="00FA0483" w:rsidRDefault="007901D2" w:rsidP="00FA0483">
      <w:r>
        <w:t xml:space="preserve"> </w:t>
      </w:r>
      <w:r w:rsidR="00FA0483">
        <w:t xml:space="preserve">IMO CIG gear pumps are commonly used for variety lubrication, high pressure fuel and hydraulic applications, including hydraulic presses, automated process and material handling equipment.  </w:t>
      </w:r>
    </w:p>
    <w:p w:rsidR="007901D2" w:rsidRPr="00554D71" w:rsidRDefault="007901D2" w:rsidP="00B25FB5">
      <w:pPr>
        <w:rPr>
          <w:sz w:val="16"/>
          <w:szCs w:val="16"/>
        </w:rPr>
      </w:pPr>
    </w:p>
    <w:p w:rsidR="00BB60FB" w:rsidRPr="00554D71" w:rsidRDefault="00BB60FB" w:rsidP="00BB60FB">
      <w:pPr>
        <w:pStyle w:val="NoSpacing"/>
        <w:rPr>
          <w:b/>
          <w:color w:val="0070C0"/>
          <w:sz w:val="28"/>
          <w:szCs w:val="28"/>
        </w:rPr>
      </w:pPr>
      <w:r w:rsidRPr="00554D71">
        <w:rPr>
          <w:b/>
          <w:color w:val="0070C0"/>
          <w:sz w:val="28"/>
          <w:szCs w:val="28"/>
        </w:rPr>
        <w:t xml:space="preserve">IMO </w:t>
      </w:r>
      <w:r>
        <w:rPr>
          <w:b/>
          <w:color w:val="0070C0"/>
          <w:sz w:val="28"/>
          <w:szCs w:val="28"/>
        </w:rPr>
        <w:t>CIG</w:t>
      </w:r>
      <w:r w:rsidRPr="00554D71">
        <w:rPr>
          <w:b/>
          <w:color w:val="0070C0"/>
          <w:sz w:val="28"/>
          <w:szCs w:val="28"/>
        </w:rPr>
        <w:t xml:space="preserve"> Pump Features:</w:t>
      </w:r>
    </w:p>
    <w:p w:rsidR="00BB60FB" w:rsidRPr="00554D71" w:rsidRDefault="00BB60FB" w:rsidP="00BB60FB">
      <w:pPr>
        <w:pStyle w:val="NoSpacing"/>
        <w:numPr>
          <w:ilvl w:val="0"/>
          <w:numId w:val="2"/>
        </w:numPr>
        <w:rPr>
          <w:sz w:val="20"/>
          <w:szCs w:val="20"/>
        </w:rPr>
      </w:pPr>
      <w:r w:rsidRPr="00554D71">
        <w:rPr>
          <w:sz w:val="20"/>
          <w:szCs w:val="20"/>
        </w:rPr>
        <w:t xml:space="preserve">Self-priming </w:t>
      </w:r>
    </w:p>
    <w:p w:rsidR="00BB60FB" w:rsidRPr="00554D71" w:rsidRDefault="00BB60FB" w:rsidP="00BB60FB">
      <w:pPr>
        <w:pStyle w:val="NoSpacing"/>
        <w:numPr>
          <w:ilvl w:val="0"/>
          <w:numId w:val="2"/>
        </w:numPr>
        <w:rPr>
          <w:sz w:val="20"/>
          <w:szCs w:val="20"/>
        </w:rPr>
      </w:pPr>
      <w:r w:rsidRPr="00554D71">
        <w:rPr>
          <w:sz w:val="20"/>
          <w:szCs w:val="20"/>
        </w:rPr>
        <w:t xml:space="preserve">Low operating noise </w:t>
      </w:r>
    </w:p>
    <w:p w:rsidR="00BB60FB" w:rsidRPr="00554D71" w:rsidRDefault="00BB60FB" w:rsidP="00BB60FB">
      <w:pPr>
        <w:pStyle w:val="NoSpacing"/>
        <w:numPr>
          <w:ilvl w:val="0"/>
          <w:numId w:val="2"/>
        </w:numPr>
        <w:rPr>
          <w:sz w:val="20"/>
          <w:szCs w:val="20"/>
        </w:rPr>
      </w:pPr>
      <w:r w:rsidRPr="00554D71">
        <w:rPr>
          <w:sz w:val="20"/>
          <w:szCs w:val="20"/>
        </w:rPr>
        <w:t xml:space="preserve">Compact space-saving design </w:t>
      </w:r>
    </w:p>
    <w:p w:rsidR="00BB60FB" w:rsidRPr="00554D71" w:rsidRDefault="00BB60FB" w:rsidP="00BB60FB">
      <w:pPr>
        <w:pStyle w:val="NoSpacing"/>
        <w:numPr>
          <w:ilvl w:val="0"/>
          <w:numId w:val="2"/>
        </w:numPr>
        <w:rPr>
          <w:sz w:val="20"/>
          <w:szCs w:val="20"/>
        </w:rPr>
      </w:pPr>
      <w:r w:rsidRPr="00554D71">
        <w:rPr>
          <w:sz w:val="20"/>
          <w:szCs w:val="20"/>
        </w:rPr>
        <w:t xml:space="preserve">Virtually no pulsation </w:t>
      </w:r>
    </w:p>
    <w:p w:rsidR="00BB60FB" w:rsidRPr="00554D71" w:rsidRDefault="00BB60FB" w:rsidP="00BB60FB">
      <w:pPr>
        <w:pStyle w:val="NoSpacing"/>
        <w:numPr>
          <w:ilvl w:val="0"/>
          <w:numId w:val="2"/>
        </w:numPr>
        <w:rPr>
          <w:sz w:val="20"/>
          <w:szCs w:val="20"/>
        </w:rPr>
      </w:pPr>
      <w:r w:rsidRPr="00554D71">
        <w:rPr>
          <w:sz w:val="20"/>
          <w:szCs w:val="20"/>
        </w:rPr>
        <w:t>Very good efficiency</w:t>
      </w:r>
    </w:p>
    <w:p w:rsidR="00BB60FB" w:rsidRPr="00554D71" w:rsidRDefault="00BB60FB" w:rsidP="00BB60FB">
      <w:pPr>
        <w:pStyle w:val="NoSpacing"/>
        <w:numPr>
          <w:ilvl w:val="0"/>
          <w:numId w:val="2"/>
        </w:numPr>
        <w:rPr>
          <w:sz w:val="20"/>
          <w:szCs w:val="20"/>
        </w:rPr>
      </w:pPr>
      <w:r w:rsidRPr="00554D71">
        <w:rPr>
          <w:sz w:val="20"/>
          <w:szCs w:val="20"/>
        </w:rPr>
        <w:t xml:space="preserve">Long service life </w:t>
      </w:r>
    </w:p>
    <w:p w:rsidR="00BB60FB" w:rsidRPr="00554D71" w:rsidRDefault="00BB60FB" w:rsidP="00BB60FB">
      <w:pPr>
        <w:pStyle w:val="NoSpacing"/>
        <w:numPr>
          <w:ilvl w:val="0"/>
          <w:numId w:val="2"/>
        </w:numPr>
        <w:rPr>
          <w:sz w:val="20"/>
          <w:szCs w:val="20"/>
        </w:rPr>
      </w:pPr>
      <w:r w:rsidRPr="00554D71">
        <w:rPr>
          <w:sz w:val="20"/>
          <w:szCs w:val="20"/>
        </w:rPr>
        <w:t xml:space="preserve">Wide viscosity range </w:t>
      </w:r>
    </w:p>
    <w:p w:rsidR="00BB60FB" w:rsidRPr="00554D71" w:rsidRDefault="00BB60FB" w:rsidP="00BB60FB">
      <w:pPr>
        <w:pStyle w:val="NoSpacing"/>
        <w:numPr>
          <w:ilvl w:val="0"/>
          <w:numId w:val="2"/>
        </w:numPr>
        <w:rPr>
          <w:sz w:val="20"/>
          <w:szCs w:val="20"/>
        </w:rPr>
      </w:pPr>
      <w:r w:rsidRPr="00554D71">
        <w:rPr>
          <w:sz w:val="20"/>
          <w:szCs w:val="20"/>
        </w:rPr>
        <w:lastRenderedPageBreak/>
        <w:t xml:space="preserve">Low wear </w:t>
      </w:r>
    </w:p>
    <w:p w:rsidR="00BB60FB" w:rsidRPr="00554D71" w:rsidRDefault="00BB60FB" w:rsidP="00BB60FB">
      <w:pPr>
        <w:pStyle w:val="NoSpacing"/>
        <w:numPr>
          <w:ilvl w:val="0"/>
          <w:numId w:val="2"/>
        </w:numPr>
        <w:rPr>
          <w:sz w:val="20"/>
          <w:szCs w:val="20"/>
        </w:rPr>
      </w:pPr>
      <w:r w:rsidRPr="00554D71">
        <w:rPr>
          <w:sz w:val="20"/>
          <w:szCs w:val="20"/>
        </w:rPr>
        <w:t xml:space="preserve">High thermal resistance </w:t>
      </w:r>
    </w:p>
    <w:p w:rsidR="00BB60FB" w:rsidRPr="008219FD" w:rsidRDefault="00BB60FB" w:rsidP="00BB60FB">
      <w:pPr>
        <w:pStyle w:val="NoSpacing"/>
        <w:numPr>
          <w:ilvl w:val="0"/>
          <w:numId w:val="2"/>
        </w:numPr>
      </w:pPr>
      <w:r w:rsidRPr="00554D71">
        <w:rPr>
          <w:sz w:val="20"/>
          <w:szCs w:val="20"/>
        </w:rPr>
        <w:t>Reliable during operation</w:t>
      </w:r>
    </w:p>
    <w:p w:rsidR="00B25FB5" w:rsidRDefault="00B25FB5" w:rsidP="00B25FB5"/>
    <w:p w:rsidR="00AF444F" w:rsidRDefault="00AF444F" w:rsidP="00B25FB5"/>
    <w:tbl>
      <w:tblPr>
        <w:tblStyle w:val="TableGrid1"/>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2430"/>
      </w:tblGrid>
      <w:tr w:rsidR="00AF444F" w:rsidRPr="00AF444F" w:rsidTr="007058F9">
        <w:trPr>
          <w:trHeight w:val="1245"/>
        </w:trPr>
        <w:tc>
          <w:tcPr>
            <w:tcW w:w="7110" w:type="dxa"/>
          </w:tcPr>
          <w:p w:rsidR="00AF444F" w:rsidRPr="00AF444F" w:rsidRDefault="00AF444F" w:rsidP="00AF444F">
            <w:pPr>
              <w:jc w:val="right"/>
              <w:rPr>
                <w:rFonts w:cstheme="minorHAnsi"/>
                <w:color w:val="000000" w:themeColor="text1"/>
                <w:sz w:val="28"/>
                <w:szCs w:val="28"/>
              </w:rPr>
            </w:pPr>
          </w:p>
          <w:p w:rsidR="00AF444F" w:rsidRPr="00AF444F" w:rsidRDefault="00AF444F" w:rsidP="00AF444F">
            <w:pPr>
              <w:jc w:val="right"/>
              <w:rPr>
                <w:rFonts w:cstheme="minorHAnsi"/>
                <w:color w:val="000000" w:themeColor="text1"/>
                <w:sz w:val="28"/>
                <w:szCs w:val="28"/>
              </w:rPr>
            </w:pPr>
            <w:r w:rsidRPr="00AF444F">
              <w:rPr>
                <w:rFonts w:cstheme="minorHAnsi"/>
                <w:color w:val="000000" w:themeColor="text1"/>
                <w:sz w:val="28"/>
                <w:szCs w:val="28"/>
              </w:rPr>
              <w:t>9332 North 95</w:t>
            </w:r>
            <w:r w:rsidRPr="00AF444F">
              <w:rPr>
                <w:rFonts w:cstheme="minorHAnsi"/>
                <w:color w:val="000000" w:themeColor="text1"/>
                <w:sz w:val="28"/>
                <w:szCs w:val="28"/>
                <w:vertAlign w:val="superscript"/>
              </w:rPr>
              <w:t>th</w:t>
            </w:r>
            <w:r w:rsidRPr="00AF444F">
              <w:rPr>
                <w:rFonts w:cstheme="minorHAnsi"/>
                <w:color w:val="000000" w:themeColor="text1"/>
                <w:sz w:val="28"/>
                <w:szCs w:val="28"/>
              </w:rPr>
              <w:t xml:space="preserve"> Way</w:t>
            </w:r>
          </w:p>
          <w:p w:rsidR="00AF444F" w:rsidRPr="00AF444F" w:rsidRDefault="00AF444F" w:rsidP="00AF444F">
            <w:pPr>
              <w:jc w:val="right"/>
              <w:rPr>
                <w:rFonts w:cstheme="minorHAnsi"/>
                <w:color w:val="000000" w:themeColor="text1"/>
                <w:sz w:val="28"/>
                <w:szCs w:val="28"/>
              </w:rPr>
            </w:pPr>
            <w:r w:rsidRPr="00AF444F">
              <w:rPr>
                <w:rFonts w:cstheme="minorHAnsi"/>
                <w:color w:val="000000" w:themeColor="text1"/>
                <w:sz w:val="28"/>
                <w:szCs w:val="28"/>
              </w:rPr>
              <w:t xml:space="preserve"> Scottsdale, AZ  85258 </w:t>
            </w:r>
          </w:p>
          <w:p w:rsidR="00AF444F" w:rsidRPr="00AF444F" w:rsidRDefault="00AF444F" w:rsidP="00AF444F">
            <w:pPr>
              <w:jc w:val="right"/>
              <w:rPr>
                <w:rFonts w:cstheme="minorHAnsi"/>
                <w:b/>
                <w:i/>
                <w:color w:val="000000" w:themeColor="text1"/>
                <w:sz w:val="28"/>
                <w:szCs w:val="28"/>
              </w:rPr>
            </w:pPr>
            <w:r w:rsidRPr="00AF444F">
              <w:rPr>
                <w:rFonts w:cstheme="minorHAnsi"/>
                <w:b/>
                <w:i/>
                <w:color w:val="000000" w:themeColor="text1"/>
                <w:sz w:val="28"/>
                <w:szCs w:val="28"/>
              </w:rPr>
              <w:t xml:space="preserve">Phone:480-998-4097 </w:t>
            </w:r>
          </w:p>
          <w:p w:rsidR="00AF444F" w:rsidRPr="00AF444F" w:rsidRDefault="00AF444F" w:rsidP="00AF444F">
            <w:pPr>
              <w:jc w:val="right"/>
              <w:rPr>
                <w:sz w:val="20"/>
                <w:szCs w:val="20"/>
              </w:rPr>
            </w:pPr>
            <w:hyperlink r:id="rId11" w:history="1">
              <w:r w:rsidRPr="00AF444F">
                <w:rPr>
                  <w:color w:val="0563C1" w:themeColor="hyperlink"/>
                  <w:sz w:val="28"/>
                  <w:szCs w:val="28"/>
                  <w:u w:val="single"/>
                </w:rPr>
                <w:t>sales@apewater.com</w:t>
              </w:r>
            </w:hyperlink>
          </w:p>
          <w:p w:rsidR="00AF444F" w:rsidRPr="00AF444F" w:rsidRDefault="00AF444F" w:rsidP="00AF444F">
            <w:pPr>
              <w:jc w:val="right"/>
              <w:rPr>
                <w:rFonts w:cstheme="minorHAnsi"/>
                <w:color w:val="000000" w:themeColor="text1"/>
                <w:sz w:val="18"/>
                <w:szCs w:val="18"/>
              </w:rPr>
            </w:pPr>
          </w:p>
        </w:tc>
        <w:tc>
          <w:tcPr>
            <w:tcW w:w="2430" w:type="dxa"/>
          </w:tcPr>
          <w:p w:rsidR="00AF444F" w:rsidRPr="00AF444F" w:rsidRDefault="00AF444F" w:rsidP="00AF444F">
            <w:pPr>
              <w:jc w:val="center"/>
              <w:rPr>
                <w:noProof/>
                <w:sz w:val="8"/>
                <w:szCs w:val="8"/>
              </w:rPr>
            </w:pPr>
          </w:p>
          <w:p w:rsidR="00AF444F" w:rsidRPr="00AF444F" w:rsidRDefault="00AF444F" w:rsidP="00AF444F">
            <w:pPr>
              <w:jc w:val="center"/>
              <w:rPr>
                <w:noProof/>
                <w:sz w:val="8"/>
                <w:szCs w:val="8"/>
              </w:rPr>
            </w:pPr>
            <w:r w:rsidRPr="00AF444F">
              <w:rPr>
                <w:noProof/>
              </w:rPr>
              <w:drawing>
                <wp:inline distT="0" distB="0" distL="0" distR="0" wp14:anchorId="126C4A8B" wp14:editId="5F7477AF">
                  <wp:extent cx="1381539" cy="115915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1610" cy="1175995"/>
                          </a:xfrm>
                          <a:prstGeom prst="rect">
                            <a:avLst/>
                          </a:prstGeom>
                        </pic:spPr>
                      </pic:pic>
                    </a:graphicData>
                  </a:graphic>
                </wp:inline>
              </w:drawing>
            </w:r>
          </w:p>
        </w:tc>
      </w:tr>
    </w:tbl>
    <w:p w:rsidR="00AF444F" w:rsidRDefault="00AF444F" w:rsidP="00B25FB5">
      <w:bookmarkStart w:id="0" w:name="_GoBack"/>
      <w:bookmarkEnd w:id="0"/>
    </w:p>
    <w:sectPr w:rsidR="00AF444F" w:rsidSect="00246D7E">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737A69"/>
    <w:multiLevelType w:val="hybridMultilevel"/>
    <w:tmpl w:val="A2B6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E36D77"/>
    <w:multiLevelType w:val="multilevel"/>
    <w:tmpl w:val="598E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FB5"/>
    <w:rsid w:val="00004CD7"/>
    <w:rsid w:val="00055F55"/>
    <w:rsid w:val="000E14A8"/>
    <w:rsid w:val="00187501"/>
    <w:rsid w:val="001A493D"/>
    <w:rsid w:val="001B7C89"/>
    <w:rsid w:val="00246D7E"/>
    <w:rsid w:val="002679B1"/>
    <w:rsid w:val="00271D7E"/>
    <w:rsid w:val="0027687C"/>
    <w:rsid w:val="002C2BA5"/>
    <w:rsid w:val="00383040"/>
    <w:rsid w:val="003E4748"/>
    <w:rsid w:val="00470262"/>
    <w:rsid w:val="00510A14"/>
    <w:rsid w:val="00521937"/>
    <w:rsid w:val="00554D71"/>
    <w:rsid w:val="005A2698"/>
    <w:rsid w:val="005B4CE6"/>
    <w:rsid w:val="0061226D"/>
    <w:rsid w:val="0065746E"/>
    <w:rsid w:val="006B249E"/>
    <w:rsid w:val="006B5CA8"/>
    <w:rsid w:val="006E0EC1"/>
    <w:rsid w:val="007901D2"/>
    <w:rsid w:val="007953DE"/>
    <w:rsid w:val="00813DEA"/>
    <w:rsid w:val="0081440D"/>
    <w:rsid w:val="008219FD"/>
    <w:rsid w:val="00831ED6"/>
    <w:rsid w:val="00864844"/>
    <w:rsid w:val="00877C43"/>
    <w:rsid w:val="008E0DFA"/>
    <w:rsid w:val="008F6D3C"/>
    <w:rsid w:val="0091180B"/>
    <w:rsid w:val="009C15CC"/>
    <w:rsid w:val="00AF444F"/>
    <w:rsid w:val="00B25FB5"/>
    <w:rsid w:val="00B55115"/>
    <w:rsid w:val="00BB60FB"/>
    <w:rsid w:val="00BB7CC0"/>
    <w:rsid w:val="00BD7E94"/>
    <w:rsid w:val="00BF46BB"/>
    <w:rsid w:val="00CD4344"/>
    <w:rsid w:val="00D55224"/>
    <w:rsid w:val="00D8258E"/>
    <w:rsid w:val="00DC307B"/>
    <w:rsid w:val="00DE5190"/>
    <w:rsid w:val="00ED7F72"/>
    <w:rsid w:val="00F028DA"/>
    <w:rsid w:val="00F1485B"/>
    <w:rsid w:val="00F27326"/>
    <w:rsid w:val="00F55E2B"/>
    <w:rsid w:val="00FA0483"/>
    <w:rsid w:val="00FA63F5"/>
    <w:rsid w:val="00FE4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996F88-3638-4385-852E-AF189BCBC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25FB5"/>
    <w:rPr>
      <w:color w:val="0000FF"/>
      <w:u w:val="single"/>
    </w:rPr>
  </w:style>
  <w:style w:type="paragraph" w:styleId="NoSpacing">
    <w:name w:val="No Spacing"/>
    <w:uiPriority w:val="1"/>
    <w:qFormat/>
    <w:rsid w:val="00B25FB5"/>
    <w:pPr>
      <w:spacing w:after="0" w:line="240" w:lineRule="auto"/>
    </w:pPr>
  </w:style>
  <w:style w:type="table" w:styleId="TableGrid">
    <w:name w:val="Table Grid"/>
    <w:basedOn w:val="TableNormal"/>
    <w:uiPriority w:val="39"/>
    <w:rsid w:val="00B25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51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190"/>
    <w:rPr>
      <w:rFonts w:ascii="Segoe UI" w:hAnsi="Segoe UI" w:cs="Segoe UI"/>
      <w:sz w:val="18"/>
      <w:szCs w:val="18"/>
    </w:rPr>
  </w:style>
  <w:style w:type="paragraph" w:styleId="NormalWeb">
    <w:name w:val="Normal (Web)"/>
    <w:basedOn w:val="Normal"/>
    <w:rsid w:val="0091180B"/>
    <w:pPr>
      <w:spacing w:before="100" w:beforeAutospacing="1" w:after="100" w:afterAutospacing="1" w:line="240" w:lineRule="auto"/>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8219FD"/>
    <w:rPr>
      <w:sz w:val="16"/>
      <w:szCs w:val="16"/>
    </w:rPr>
  </w:style>
  <w:style w:type="paragraph" w:styleId="CommentText">
    <w:name w:val="annotation text"/>
    <w:basedOn w:val="Normal"/>
    <w:link w:val="CommentTextChar"/>
    <w:uiPriority w:val="99"/>
    <w:semiHidden/>
    <w:unhideWhenUsed/>
    <w:rsid w:val="008219FD"/>
    <w:pPr>
      <w:spacing w:line="240" w:lineRule="auto"/>
    </w:pPr>
    <w:rPr>
      <w:sz w:val="20"/>
      <w:szCs w:val="20"/>
    </w:rPr>
  </w:style>
  <w:style w:type="character" w:customStyle="1" w:styleId="CommentTextChar">
    <w:name w:val="Comment Text Char"/>
    <w:basedOn w:val="DefaultParagraphFont"/>
    <w:link w:val="CommentText"/>
    <w:uiPriority w:val="99"/>
    <w:semiHidden/>
    <w:rsid w:val="008219FD"/>
    <w:rPr>
      <w:sz w:val="20"/>
      <w:szCs w:val="20"/>
    </w:rPr>
  </w:style>
  <w:style w:type="paragraph" w:styleId="CommentSubject">
    <w:name w:val="annotation subject"/>
    <w:basedOn w:val="CommentText"/>
    <w:next w:val="CommentText"/>
    <w:link w:val="CommentSubjectChar"/>
    <w:uiPriority w:val="99"/>
    <w:semiHidden/>
    <w:unhideWhenUsed/>
    <w:rsid w:val="008219FD"/>
    <w:rPr>
      <w:b/>
      <w:bCs/>
    </w:rPr>
  </w:style>
  <w:style w:type="character" w:customStyle="1" w:styleId="CommentSubjectChar">
    <w:name w:val="Comment Subject Char"/>
    <w:basedOn w:val="CommentTextChar"/>
    <w:link w:val="CommentSubject"/>
    <w:uiPriority w:val="99"/>
    <w:semiHidden/>
    <w:rsid w:val="008219FD"/>
    <w:rPr>
      <w:b/>
      <w:bCs/>
      <w:sz w:val="20"/>
      <w:szCs w:val="20"/>
    </w:rPr>
  </w:style>
  <w:style w:type="paragraph" w:styleId="ListParagraph">
    <w:name w:val="List Paragraph"/>
    <w:basedOn w:val="Normal"/>
    <w:uiPriority w:val="34"/>
    <w:qFormat/>
    <w:rsid w:val="00F028DA"/>
    <w:pPr>
      <w:ind w:left="720"/>
      <w:contextualSpacing/>
    </w:pPr>
  </w:style>
  <w:style w:type="table" w:customStyle="1" w:styleId="TableGrid1">
    <w:name w:val="Table Grid1"/>
    <w:basedOn w:val="TableNormal"/>
    <w:next w:val="TableGrid"/>
    <w:uiPriority w:val="39"/>
    <w:rsid w:val="00AF4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ales@apewater.com"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3</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McDonnel</dc:creator>
  <cp:keywords/>
  <dc:description/>
  <cp:lastModifiedBy>Christy McDonnel</cp:lastModifiedBy>
  <cp:revision>9</cp:revision>
  <cp:lastPrinted>2021-02-16T18:32:00Z</cp:lastPrinted>
  <dcterms:created xsi:type="dcterms:W3CDTF">2021-02-13T00:57:00Z</dcterms:created>
  <dcterms:modified xsi:type="dcterms:W3CDTF">2021-03-10T00:00:00Z</dcterms:modified>
</cp:coreProperties>
</file>